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39B36" w14:textId="77777777" w:rsidR="008A2E6A" w:rsidRDefault="00D552E1" w:rsidP="00D552E1">
      <w:pPr>
        <w:rPr>
          <w:rtl/>
        </w:rPr>
      </w:pP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307AA286" wp14:editId="3B33796E">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F641BC" w14:textId="77777777" w:rsidR="00D552E1" w:rsidRDefault="00D552E1">
      <w:pPr>
        <w:rPr>
          <w:rtl/>
        </w:rPr>
      </w:pPr>
    </w:p>
    <w:p w14:paraId="534477FA" w14:textId="77777777" w:rsidR="00D552E1" w:rsidRDefault="00D552E1">
      <w:pPr>
        <w:rPr>
          <w:rtl/>
        </w:rPr>
      </w:pPr>
    </w:p>
    <w:p w14:paraId="04BB91E2" w14:textId="77777777" w:rsidR="00D552E1" w:rsidRDefault="00D552E1">
      <w:pPr>
        <w:rPr>
          <w:rtl/>
        </w:rPr>
      </w:pPr>
    </w:p>
    <w:p w14:paraId="492368B4" w14:textId="1AFA166B" w:rsidR="00DA369F" w:rsidRDefault="00DA369F" w:rsidP="00C407B9">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קול קורא</w:t>
      </w:r>
      <w:r w:rsidR="00D552E1">
        <w:rPr>
          <w:rFonts w:ascii="Arial" w:eastAsia="Times New Roman" w:hAnsi="Arial" w:cs="David" w:hint="cs"/>
          <w:b/>
          <w:bCs/>
          <w:color w:val="000000"/>
          <w:sz w:val="30"/>
          <w:szCs w:val="30"/>
          <w:shd w:val="clear" w:color="auto" w:fill="FFFFFF"/>
          <w:rtl/>
        </w:rPr>
        <w:t xml:space="preserve"> מס' </w:t>
      </w:r>
      <w:r w:rsidR="00C407B9" w:rsidRPr="00C407B9">
        <w:rPr>
          <w:rFonts w:ascii="Arial" w:eastAsia="Times New Roman" w:hAnsi="Arial" w:cs="David"/>
          <w:b/>
          <w:bCs/>
          <w:color w:val="000000"/>
          <w:sz w:val="30"/>
          <w:szCs w:val="30"/>
          <w:shd w:val="clear" w:color="auto" w:fill="FFFFFF"/>
          <w:rtl/>
        </w:rPr>
        <w:t>4/2018</w:t>
      </w:r>
      <w:r w:rsidR="00C407B9">
        <w:rPr>
          <w:rFonts w:ascii="Arial" w:eastAsia="Times New Roman" w:hAnsi="Arial" w:cs="David" w:hint="cs"/>
          <w:b/>
          <w:bCs/>
          <w:color w:val="000000"/>
          <w:sz w:val="30"/>
          <w:szCs w:val="30"/>
          <w:shd w:val="clear" w:color="auto" w:fill="FFFFFF"/>
          <w:rtl/>
        </w:rPr>
        <w:t xml:space="preserve"> </w:t>
      </w:r>
      <w:r>
        <w:rPr>
          <w:rFonts w:ascii="Arial" w:eastAsia="Times New Roman" w:hAnsi="Arial" w:cs="David" w:hint="cs"/>
          <w:b/>
          <w:bCs/>
          <w:color w:val="000000"/>
          <w:sz w:val="30"/>
          <w:szCs w:val="30"/>
          <w:shd w:val="clear" w:color="auto" w:fill="FFFFFF"/>
          <w:rtl/>
        </w:rPr>
        <w:t>לרשויות מקומיות</w:t>
      </w:r>
    </w:p>
    <w:p w14:paraId="0B93054E" w14:textId="676679BE" w:rsidR="00DA369F" w:rsidRPr="005E79C1" w:rsidRDefault="00DA369F" w:rsidP="005E79C1">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להקמת עוגני תרבות חדשים ברחבי הארץ</w:t>
      </w:r>
    </w:p>
    <w:p w14:paraId="0A1B11DB" w14:textId="054952CA" w:rsidR="00DA369F" w:rsidRPr="00DA369F" w:rsidRDefault="00DA369F" w:rsidP="00DA369F">
      <w:pPr>
        <w:spacing w:after="120" w:line="360" w:lineRule="auto"/>
        <w:ind w:right="-482"/>
        <w:jc w:val="both"/>
        <w:textAlignment w:val="baseline"/>
        <w:rPr>
          <w:rFonts w:ascii="David" w:hAnsi="David" w:cs="David"/>
          <w:sz w:val="24"/>
          <w:szCs w:val="24"/>
          <w:rtl/>
        </w:rPr>
      </w:pPr>
      <w:r w:rsidRPr="00DA369F">
        <w:rPr>
          <w:rFonts w:ascii="David" w:hAnsi="David" w:cs="David"/>
          <w:sz w:val="24"/>
          <w:szCs w:val="24"/>
          <w:rtl/>
        </w:rPr>
        <w:t>משרד התרבות והספורט (להלן: "המשרד") מעוניין להתקשר עם רשויות מקומיות לצורך סיוע ביישום מדיניות לקידום ופיתוח חיי התרבות והיצירה, לחיזוק הדיאלוג התרבותי והבין-תרבותי בהן, כמו גם לטיפוח המעורבות החברתית בקרב היוצרים בתחומי האמנות השונים – וזאת באמצעות הקמת "עוגני" תרבות ואמנות חדשים.</w:t>
      </w:r>
    </w:p>
    <w:p w14:paraId="5889F944" w14:textId="7835D677" w:rsidR="00DA369F" w:rsidRPr="00DA369F" w:rsidRDefault="00DA369F" w:rsidP="00DA369F">
      <w:pPr>
        <w:spacing w:after="120" w:line="360" w:lineRule="auto"/>
        <w:ind w:right="-482"/>
        <w:textAlignment w:val="baseline"/>
        <w:rPr>
          <w:rFonts w:ascii="David" w:hAnsi="David" w:cs="David"/>
          <w:sz w:val="24"/>
          <w:szCs w:val="24"/>
          <w:rtl/>
        </w:rPr>
      </w:pPr>
      <w:r w:rsidRPr="00DA369F">
        <w:rPr>
          <w:rFonts w:ascii="David" w:hAnsi="David" w:cs="David"/>
          <w:sz w:val="24"/>
          <w:szCs w:val="24"/>
          <w:rtl/>
        </w:rPr>
        <w:t>בכוונת המשרד לסייע בהקמת עוגנים בתחומים הבאים:</w:t>
      </w:r>
    </w:p>
    <w:p w14:paraId="402C7F8B" w14:textId="1BE2CFCA" w:rsidR="00DA369F" w:rsidRPr="00386A85" w:rsidRDefault="00DA369F" w:rsidP="00386A85">
      <w:pPr>
        <w:pStyle w:val="a3"/>
        <w:numPr>
          <w:ilvl w:val="0"/>
          <w:numId w:val="9"/>
        </w:numPr>
        <w:spacing w:after="120" w:line="360" w:lineRule="auto"/>
        <w:ind w:right="-482"/>
        <w:textAlignment w:val="baseline"/>
        <w:rPr>
          <w:rFonts w:ascii="David" w:hAnsi="David" w:cs="David"/>
          <w:sz w:val="24"/>
          <w:szCs w:val="24"/>
          <w:rtl/>
        </w:rPr>
      </w:pPr>
      <w:r w:rsidRPr="00386A85">
        <w:rPr>
          <w:rFonts w:ascii="David" w:hAnsi="David" w:cs="David"/>
          <w:sz w:val="24"/>
          <w:szCs w:val="24"/>
          <w:rtl/>
        </w:rPr>
        <w:t xml:space="preserve">עוגנים בתחום התיאטרון ועוגנים בתחום המוסיקה – </w:t>
      </w:r>
      <w:r w:rsidRPr="00386A85">
        <w:rPr>
          <w:rFonts w:ascii="David" w:hAnsi="David" w:cs="David" w:hint="cs"/>
          <w:sz w:val="24"/>
          <w:szCs w:val="24"/>
          <w:rtl/>
        </w:rPr>
        <w:t xml:space="preserve">סה"כ </w:t>
      </w:r>
      <w:r w:rsidRPr="00386A85">
        <w:rPr>
          <w:rFonts w:ascii="David" w:hAnsi="David" w:cs="David"/>
          <w:b/>
          <w:bCs/>
          <w:sz w:val="24"/>
          <w:szCs w:val="24"/>
          <w:rtl/>
        </w:rPr>
        <w:t>6</w:t>
      </w:r>
      <w:r w:rsidRPr="00386A85">
        <w:rPr>
          <w:rFonts w:ascii="David" w:hAnsi="David" w:cs="David"/>
          <w:sz w:val="24"/>
          <w:szCs w:val="24"/>
          <w:rtl/>
        </w:rPr>
        <w:t xml:space="preserve"> עוגנים.</w:t>
      </w:r>
    </w:p>
    <w:p w14:paraId="665E85B2" w14:textId="2C7862C2" w:rsidR="00223901" w:rsidRPr="00386A85" w:rsidRDefault="00DA369F" w:rsidP="00386A85">
      <w:pPr>
        <w:pStyle w:val="a3"/>
        <w:numPr>
          <w:ilvl w:val="0"/>
          <w:numId w:val="9"/>
        </w:numPr>
        <w:spacing w:after="120" w:line="360" w:lineRule="auto"/>
        <w:ind w:right="-482"/>
        <w:jc w:val="both"/>
        <w:textAlignment w:val="baseline"/>
        <w:rPr>
          <w:rFonts w:ascii="David" w:hAnsi="David" w:cs="David"/>
          <w:b/>
          <w:bCs/>
          <w:sz w:val="24"/>
          <w:szCs w:val="24"/>
          <w:rtl/>
        </w:rPr>
      </w:pPr>
      <w:r w:rsidRPr="00386A85">
        <w:rPr>
          <w:rFonts w:ascii="David" w:hAnsi="David" w:cs="David"/>
          <w:sz w:val="24"/>
          <w:szCs w:val="24"/>
          <w:rtl/>
        </w:rPr>
        <w:t>עוגנים בתחום המחול ועוגנים בתחום האמנות הפלסטית –</w:t>
      </w:r>
      <w:r w:rsidRPr="00386A85">
        <w:rPr>
          <w:rFonts w:ascii="David" w:hAnsi="David" w:cs="David" w:hint="cs"/>
          <w:sz w:val="24"/>
          <w:szCs w:val="24"/>
          <w:rtl/>
        </w:rPr>
        <w:t xml:space="preserve"> סה"כ</w:t>
      </w:r>
      <w:r w:rsidRPr="00386A85">
        <w:rPr>
          <w:rFonts w:ascii="David" w:hAnsi="David" w:cs="David"/>
          <w:sz w:val="24"/>
          <w:szCs w:val="24"/>
          <w:rtl/>
        </w:rPr>
        <w:t xml:space="preserve"> </w:t>
      </w:r>
      <w:r w:rsidRPr="00386A85">
        <w:rPr>
          <w:rFonts w:ascii="David" w:hAnsi="David" w:cs="David"/>
          <w:b/>
          <w:bCs/>
          <w:sz w:val="24"/>
          <w:szCs w:val="24"/>
          <w:rtl/>
        </w:rPr>
        <w:t>10</w:t>
      </w:r>
      <w:r w:rsidRPr="00386A85">
        <w:rPr>
          <w:rFonts w:ascii="David" w:hAnsi="David" w:cs="David"/>
          <w:sz w:val="24"/>
          <w:szCs w:val="24"/>
          <w:rtl/>
        </w:rPr>
        <w:t xml:space="preserve"> עוגנים.</w:t>
      </w:r>
    </w:p>
    <w:p w14:paraId="647C6573" w14:textId="5ED96519" w:rsidR="00386A85" w:rsidRDefault="00386A85" w:rsidP="00386A85">
      <w:pPr>
        <w:pStyle w:val="normalweb40"/>
        <w:shd w:val="clear" w:color="auto" w:fill="FFFFFF"/>
        <w:bidi/>
        <w:spacing w:after="0" w:line="276" w:lineRule="auto"/>
        <w:jc w:val="both"/>
        <w:rPr>
          <w:rFonts w:cs="David"/>
          <w:color w:val="auto"/>
        </w:rPr>
      </w:pPr>
      <w:bookmarkStart w:id="0" w:name="_Ref508796353"/>
      <w:r>
        <w:rPr>
          <w:rFonts w:cs="David" w:hint="cs"/>
          <w:color w:val="auto"/>
          <w:rtl/>
        </w:rPr>
        <w:t xml:space="preserve">המחוזות הרלוונטיים לקול קורא זה הם 13 המחוזות המתוקצבים ברמה הנמוכה ביותר ע"י משרד התרבות, מבין כלל מחוזות התרבות </w:t>
      </w:r>
      <w:r>
        <w:rPr>
          <w:rFonts w:cs="David"/>
          <w:color w:val="auto"/>
          <w:rtl/>
        </w:rPr>
        <w:t>–</w:t>
      </w:r>
      <w:r>
        <w:rPr>
          <w:rFonts w:cs="David" w:hint="cs"/>
          <w:color w:val="auto"/>
          <w:rtl/>
        </w:rPr>
        <w:t xml:space="preserve"> זאת ע"פ מפת התרבות </w:t>
      </w:r>
      <w:bookmarkEnd w:id="0"/>
      <w:r>
        <w:rPr>
          <w:rFonts w:cs="David" w:hint="cs"/>
          <w:color w:val="auto"/>
          <w:rtl/>
        </w:rPr>
        <w:t>המצורפת כנספח לקול הקורא:</w:t>
      </w:r>
    </w:p>
    <w:p w14:paraId="374DBD60" w14:textId="0151B0DF" w:rsidR="00386A85" w:rsidRPr="00386A85" w:rsidRDefault="00386A85" w:rsidP="00386A85">
      <w:pPr>
        <w:pStyle w:val="normalweb40"/>
        <w:shd w:val="clear" w:color="auto" w:fill="FFFFFF"/>
        <w:bidi/>
        <w:spacing w:after="0" w:line="276" w:lineRule="auto"/>
        <w:jc w:val="both"/>
        <w:rPr>
          <w:rFonts w:cs="David"/>
          <w:color w:val="auto"/>
        </w:rPr>
      </w:pPr>
      <w:r w:rsidRPr="00386A85">
        <w:rPr>
          <w:rFonts w:cs="David" w:hint="cs"/>
          <w:color w:val="auto"/>
          <w:rtl/>
        </w:rPr>
        <w:t>מחוז יהודה ושומרון, מחוז לכיש, מחוז דרום הנגב, מחוז שפלת יהודה, מחוז הגליל המזרחי, מחוז רמת הגולן ואצבע הגליל, מחוז מרכז הנגב, מחוז השרון, מחוז העמקים, מחוז הגליל המערבי, מחוז צפון השרון, מחוז צפון הנגב, מחוז מישור החוף הדרומי.</w:t>
      </w:r>
    </w:p>
    <w:p w14:paraId="53A9C217" w14:textId="77777777" w:rsidR="00386A85" w:rsidRDefault="00386A85" w:rsidP="00386A85">
      <w:pPr>
        <w:pStyle w:val="normalweb40"/>
        <w:shd w:val="clear" w:color="auto" w:fill="FFFFFF"/>
        <w:bidi/>
        <w:spacing w:after="0" w:line="276" w:lineRule="auto"/>
        <w:jc w:val="both"/>
        <w:rPr>
          <w:rFonts w:cs="David"/>
          <w:color w:val="auto"/>
          <w:rtl/>
        </w:rPr>
      </w:pPr>
      <w:r w:rsidRPr="00386A85">
        <w:rPr>
          <w:rFonts w:cs="David" w:hint="cs"/>
          <w:color w:val="auto"/>
          <w:rtl/>
        </w:rPr>
        <w:t>בנוסף לאמור לעיל, יוקם עוגן חדש אחד לפחות למגזר החרדי ועוגן אחד חדש לפחות למגזר הערבי. הנ"ל יוקמו כעוגן חדש שני באחד מהמחוזות.</w:t>
      </w:r>
    </w:p>
    <w:p w14:paraId="29A6D516" w14:textId="4A3B7E3B" w:rsidR="005E79C1" w:rsidRPr="005E79C1" w:rsidRDefault="005E79C1" w:rsidP="005E79C1">
      <w:pPr>
        <w:pStyle w:val="normalweb40"/>
        <w:shd w:val="clear" w:color="auto" w:fill="FFFFFF"/>
        <w:bidi/>
        <w:spacing w:after="0" w:line="276" w:lineRule="auto"/>
        <w:jc w:val="both"/>
        <w:rPr>
          <w:rFonts w:cs="David"/>
          <w:b/>
          <w:bCs/>
          <w:color w:val="auto"/>
        </w:rPr>
      </w:pPr>
      <w:r w:rsidRPr="005E79C1">
        <w:rPr>
          <w:rFonts w:cs="David" w:hint="cs"/>
          <w:b/>
          <w:bCs/>
          <w:color w:val="auto"/>
          <w:rtl/>
        </w:rPr>
        <w:t>יתר מאפייני הפעילות מפורטים במסמכי הקול הקורא ויש לקראם בעיון.</w:t>
      </w:r>
    </w:p>
    <w:p w14:paraId="25F9FCA2" w14:textId="77777777" w:rsidR="00DA369F" w:rsidRPr="00386A85" w:rsidRDefault="00DA369F" w:rsidP="00DA369F">
      <w:pPr>
        <w:spacing w:after="120" w:line="360" w:lineRule="auto"/>
        <w:ind w:right="-482"/>
        <w:jc w:val="both"/>
        <w:textAlignment w:val="baseline"/>
        <w:rPr>
          <w:rFonts w:ascii="David" w:hAnsi="David" w:cs="David"/>
          <w:b/>
          <w:bCs/>
          <w:sz w:val="24"/>
          <w:szCs w:val="24"/>
          <w:rtl/>
        </w:rPr>
      </w:pPr>
    </w:p>
    <w:p w14:paraId="6AF0780F" w14:textId="77777777" w:rsidR="00386A85" w:rsidRPr="00386A85" w:rsidRDefault="00386A85" w:rsidP="00386A85">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tl/>
        </w:rPr>
      </w:pPr>
      <w:r w:rsidRPr="00386A85">
        <w:rPr>
          <w:rFonts w:ascii="David" w:eastAsia="Times New Roman" w:hAnsi="David" w:cs="David" w:hint="cs"/>
          <w:b/>
          <w:bCs/>
          <w:color w:val="000000"/>
          <w:sz w:val="24"/>
          <w:szCs w:val="24"/>
          <w:shd w:val="clear" w:color="auto" w:fill="FFFFFF"/>
          <w:rtl/>
        </w:rPr>
        <w:t>תקציב הפרויקט:</w:t>
      </w:r>
    </w:p>
    <w:p w14:paraId="263ACA3E" w14:textId="3EBE460C" w:rsidR="00386A85" w:rsidRPr="00386A85" w:rsidRDefault="00386A85" w:rsidP="00386A85">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386A85">
        <w:rPr>
          <w:rFonts w:ascii="David" w:hAnsi="David" w:cs="David" w:hint="cs"/>
          <w:sz w:val="24"/>
          <w:szCs w:val="24"/>
          <w:rtl/>
        </w:rPr>
        <w:t>הפרויקט הינו רב-שנתי (2019-2021), אך התקצוב יינתן בכל פעם לשנה אחת בלבד ובכפוף לזמינות תקציבית</w:t>
      </w:r>
      <w:r w:rsidR="005E79C1">
        <w:rPr>
          <w:rFonts w:ascii="David" w:hAnsi="David" w:cs="David" w:hint="cs"/>
          <w:sz w:val="24"/>
          <w:szCs w:val="24"/>
          <w:rtl/>
        </w:rPr>
        <w:t xml:space="preserve"> בכל אחת מהשנים</w:t>
      </w:r>
      <w:r w:rsidRPr="00386A85">
        <w:rPr>
          <w:rFonts w:ascii="David" w:hAnsi="David" w:cs="David" w:hint="cs"/>
          <w:sz w:val="24"/>
          <w:szCs w:val="24"/>
          <w:rtl/>
        </w:rPr>
        <w:t xml:space="preserve">. התקצוב שהקצה המשרד לפרויקט בשנה הראשונה הינו </w:t>
      </w:r>
      <w:r w:rsidR="00E46467">
        <w:rPr>
          <w:rFonts w:ascii="David" w:hAnsi="David" w:cs="David" w:hint="cs"/>
          <w:b/>
          <w:bCs/>
          <w:sz w:val="24"/>
          <w:szCs w:val="24"/>
          <w:rtl/>
        </w:rPr>
        <w:t xml:space="preserve">9 מיליון ₪, </w:t>
      </w:r>
      <w:r w:rsidR="00E46467" w:rsidRPr="00E46467">
        <w:rPr>
          <w:rFonts w:ascii="David" w:hAnsi="David" w:cs="David" w:hint="cs"/>
          <w:sz w:val="24"/>
          <w:szCs w:val="24"/>
          <w:rtl/>
        </w:rPr>
        <w:t xml:space="preserve">והוא </w:t>
      </w:r>
      <w:proofErr w:type="spellStart"/>
      <w:r w:rsidR="00E46467" w:rsidRPr="00E46467">
        <w:rPr>
          <w:rFonts w:ascii="David" w:hAnsi="David" w:cs="David" w:hint="cs"/>
          <w:sz w:val="24"/>
          <w:szCs w:val="24"/>
          <w:rtl/>
        </w:rPr>
        <w:t>יילך</w:t>
      </w:r>
      <w:proofErr w:type="spellEnd"/>
      <w:r w:rsidR="00E46467" w:rsidRPr="00E46467">
        <w:rPr>
          <w:rFonts w:ascii="David" w:hAnsi="David" w:cs="David" w:hint="cs"/>
          <w:sz w:val="24"/>
          <w:szCs w:val="24"/>
          <w:rtl/>
        </w:rPr>
        <w:t xml:space="preserve"> ויפחת בשנים הבאות.</w:t>
      </w:r>
    </w:p>
    <w:p w14:paraId="10B3B2EF" w14:textId="5DBB6264" w:rsidR="006C6741" w:rsidRPr="00633E39" w:rsidRDefault="006C6741" w:rsidP="00DA369F">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EC1E85">
        <w:rPr>
          <w:rFonts w:ascii="David" w:eastAsia="Times New Roman" w:hAnsi="David" w:cs="David"/>
          <w:b/>
          <w:bCs/>
          <w:color w:val="000000"/>
          <w:sz w:val="24"/>
          <w:szCs w:val="24"/>
          <w:shd w:val="clear" w:color="auto" w:fill="FFFFFF"/>
          <w:rtl/>
        </w:rPr>
        <w:t>תנאי</w:t>
      </w:r>
      <w:r w:rsidR="00DA369F">
        <w:rPr>
          <w:rFonts w:ascii="David" w:eastAsia="Times New Roman" w:hAnsi="David" w:cs="David"/>
          <w:b/>
          <w:bCs/>
          <w:color w:val="000000"/>
          <w:sz w:val="24"/>
          <w:szCs w:val="24"/>
          <w:shd w:val="clear" w:color="auto" w:fill="FFFFFF"/>
          <w:rtl/>
        </w:rPr>
        <w:t xml:space="preserve"> סף</w:t>
      </w:r>
      <w:r w:rsidR="00DA369F">
        <w:rPr>
          <w:rFonts w:ascii="David" w:eastAsia="Times New Roman" w:hAnsi="David" w:cs="David" w:hint="cs"/>
          <w:b/>
          <w:bCs/>
          <w:color w:val="000000"/>
          <w:sz w:val="24"/>
          <w:szCs w:val="24"/>
          <w:shd w:val="clear" w:color="auto" w:fill="FFFFFF"/>
          <w:rtl/>
        </w:rPr>
        <w:t>:</w:t>
      </w:r>
    </w:p>
    <w:p w14:paraId="098F2A33" w14:textId="77777777" w:rsidR="00DA369F" w:rsidRPr="00DA369F" w:rsidRDefault="00DA369F" w:rsidP="00DA369F">
      <w:pPr>
        <w:autoSpaceDE w:val="0"/>
        <w:autoSpaceDN w:val="0"/>
        <w:adjustRightInd w:val="0"/>
        <w:spacing w:before="120" w:after="120" w:line="276" w:lineRule="auto"/>
        <w:jc w:val="both"/>
        <w:rPr>
          <w:rFonts w:ascii="Arial" w:hAnsi="Arial" w:cs="David"/>
          <w:color w:val="000000"/>
          <w:sz w:val="24"/>
          <w:szCs w:val="24"/>
          <w:u w:val="single"/>
        </w:rPr>
      </w:pPr>
      <w:r w:rsidRPr="00DA369F">
        <w:rPr>
          <w:rFonts w:ascii="Arial" w:hAnsi="Arial" w:cs="David" w:hint="cs"/>
          <w:color w:val="000000"/>
          <w:sz w:val="24"/>
          <w:szCs w:val="24"/>
          <w:u w:val="single"/>
          <w:rtl/>
        </w:rPr>
        <w:t>על המציעים ל</w:t>
      </w:r>
      <w:r w:rsidRPr="00DA369F">
        <w:rPr>
          <w:rFonts w:ascii="Arial" w:hAnsi="Arial" w:cs="David"/>
          <w:color w:val="000000"/>
          <w:sz w:val="24"/>
          <w:szCs w:val="24"/>
          <w:u w:val="single"/>
          <w:rtl/>
        </w:rPr>
        <w:t>עמוד</w:t>
      </w:r>
      <w:r w:rsidRPr="00DA369F">
        <w:rPr>
          <w:rFonts w:ascii="Arial" w:hAnsi="Arial" w:cs="David"/>
          <w:color w:val="000000"/>
          <w:sz w:val="24"/>
          <w:szCs w:val="24"/>
          <w:u w:val="single"/>
        </w:rPr>
        <w:t xml:space="preserve"> </w:t>
      </w:r>
      <w:r w:rsidRPr="00DA369F">
        <w:rPr>
          <w:rFonts w:ascii="Arial" w:hAnsi="Arial" w:cs="David"/>
          <w:color w:val="000000"/>
          <w:sz w:val="24"/>
          <w:szCs w:val="24"/>
          <w:u w:val="single"/>
          <w:rtl/>
        </w:rPr>
        <w:t>ב</w:t>
      </w:r>
      <w:r w:rsidRPr="00DA369F">
        <w:rPr>
          <w:rFonts w:ascii="Arial" w:hAnsi="Arial" w:cs="David" w:hint="cs"/>
          <w:color w:val="000000"/>
          <w:sz w:val="24"/>
          <w:szCs w:val="24"/>
          <w:u w:val="single"/>
          <w:rtl/>
        </w:rPr>
        <w:t>כל התנאים הבאים במצטבר</w:t>
      </w:r>
      <w:r w:rsidRPr="00DA369F">
        <w:rPr>
          <w:rFonts w:ascii="Arial" w:hAnsi="Arial" w:cs="David" w:hint="cs"/>
          <w:color w:val="000000"/>
          <w:sz w:val="24"/>
          <w:szCs w:val="24"/>
          <w:rtl/>
        </w:rPr>
        <w:t>:</w:t>
      </w:r>
    </w:p>
    <w:p w14:paraId="545289D1" w14:textId="2A5235F1"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DA369F">
        <w:rPr>
          <w:rFonts w:ascii="David" w:hAnsi="David" w:cs="David" w:hint="cs"/>
          <w:sz w:val="24"/>
          <w:szCs w:val="24"/>
          <w:rtl/>
        </w:rPr>
        <w:t>המציע הוא רשות מקומית המדורגת באשכולות 1-6 במדד הכלכלי-חברתי</w:t>
      </w:r>
      <w:r w:rsidRPr="00DA369F">
        <w:rPr>
          <w:rFonts w:ascii="David" w:hAnsi="David" w:cs="David"/>
          <w:sz w:val="24"/>
          <w:szCs w:val="24"/>
          <w:rtl/>
        </w:rPr>
        <w:t xml:space="preserve"> </w:t>
      </w:r>
      <w:r w:rsidRPr="00DA369F">
        <w:rPr>
          <w:rFonts w:ascii="David" w:hAnsi="David" w:cs="David" w:hint="cs"/>
          <w:sz w:val="24"/>
          <w:szCs w:val="24"/>
          <w:rtl/>
        </w:rPr>
        <w:t>העדכני</w:t>
      </w:r>
      <w:r w:rsidRPr="00DA369F">
        <w:rPr>
          <w:rFonts w:ascii="David" w:hAnsi="David" w:cs="David"/>
          <w:sz w:val="24"/>
          <w:szCs w:val="24"/>
          <w:rtl/>
        </w:rPr>
        <w:t xml:space="preserve"> </w:t>
      </w:r>
      <w:r w:rsidRPr="00DA369F">
        <w:rPr>
          <w:rFonts w:ascii="David" w:hAnsi="David" w:cs="David" w:hint="cs"/>
          <w:sz w:val="24"/>
          <w:szCs w:val="24"/>
          <w:rtl/>
        </w:rPr>
        <w:t>ביותר של</w:t>
      </w:r>
      <w:r w:rsidRPr="00DA369F">
        <w:rPr>
          <w:rFonts w:ascii="David" w:hAnsi="David" w:cs="David"/>
          <w:sz w:val="24"/>
          <w:szCs w:val="24"/>
          <w:rtl/>
        </w:rPr>
        <w:t xml:space="preserve"> </w:t>
      </w:r>
      <w:r w:rsidRPr="00DA369F">
        <w:rPr>
          <w:rFonts w:ascii="David" w:hAnsi="David" w:cs="David" w:hint="cs"/>
          <w:sz w:val="24"/>
          <w:szCs w:val="24"/>
          <w:rtl/>
        </w:rPr>
        <w:t>הלשכה</w:t>
      </w:r>
      <w:r w:rsidRPr="00DA369F">
        <w:rPr>
          <w:rFonts w:ascii="David" w:hAnsi="David" w:cs="David"/>
          <w:sz w:val="24"/>
          <w:szCs w:val="24"/>
          <w:rtl/>
        </w:rPr>
        <w:t xml:space="preserve"> </w:t>
      </w:r>
      <w:r w:rsidRPr="00DA369F">
        <w:rPr>
          <w:rFonts w:ascii="David" w:hAnsi="David" w:cs="David" w:hint="cs"/>
          <w:sz w:val="24"/>
          <w:szCs w:val="24"/>
          <w:rtl/>
        </w:rPr>
        <w:t>המרכזית</w:t>
      </w:r>
      <w:r w:rsidRPr="00DA369F">
        <w:rPr>
          <w:rFonts w:ascii="David" w:hAnsi="David" w:cs="David"/>
          <w:sz w:val="24"/>
          <w:szCs w:val="24"/>
          <w:rtl/>
        </w:rPr>
        <w:t xml:space="preserve"> </w:t>
      </w:r>
      <w:r w:rsidRPr="00DA369F">
        <w:rPr>
          <w:rFonts w:ascii="David" w:hAnsi="David" w:cs="David" w:hint="cs"/>
          <w:sz w:val="24"/>
          <w:szCs w:val="24"/>
          <w:rtl/>
        </w:rPr>
        <w:t>לסטטיסטיקה</w:t>
      </w:r>
      <w:r>
        <w:rPr>
          <w:rFonts w:ascii="David" w:hAnsi="David" w:cs="David" w:hint="cs"/>
          <w:sz w:val="24"/>
          <w:szCs w:val="24"/>
          <w:rtl/>
        </w:rPr>
        <w:t>.</w:t>
      </w:r>
    </w:p>
    <w:p w14:paraId="7D7E05F7" w14:textId="77777777" w:rsidR="00DA369F" w:rsidRPr="00DA369F" w:rsidRDefault="00DA369F" w:rsidP="00DA369F">
      <w:pPr>
        <w:pStyle w:val="a3"/>
        <w:overflowPunct w:val="0"/>
        <w:autoSpaceDE w:val="0"/>
        <w:autoSpaceDN w:val="0"/>
        <w:adjustRightInd w:val="0"/>
        <w:spacing w:after="0" w:line="360" w:lineRule="auto"/>
        <w:ind w:left="792" w:right="-483"/>
        <w:jc w:val="both"/>
        <w:textAlignment w:val="baseline"/>
        <w:rPr>
          <w:rFonts w:ascii="David" w:hAnsi="David" w:cs="David"/>
          <w:b/>
          <w:bCs/>
          <w:sz w:val="24"/>
          <w:szCs w:val="24"/>
        </w:rPr>
      </w:pPr>
      <w:r w:rsidRPr="00DA369F">
        <w:rPr>
          <w:rFonts w:ascii="David" w:hAnsi="David" w:cs="David" w:hint="cs"/>
          <w:b/>
          <w:bCs/>
          <w:sz w:val="24"/>
          <w:szCs w:val="24"/>
          <w:rtl/>
        </w:rPr>
        <w:t>או</w:t>
      </w:r>
    </w:p>
    <w:p w14:paraId="66B7DC46" w14:textId="3061226D" w:rsidR="00DA369F" w:rsidRPr="00DA369F" w:rsidRDefault="00DA369F" w:rsidP="00DA369F">
      <w:pPr>
        <w:pStyle w:val="a3"/>
        <w:overflowPunct w:val="0"/>
        <w:autoSpaceDE w:val="0"/>
        <w:autoSpaceDN w:val="0"/>
        <w:adjustRightInd w:val="0"/>
        <w:spacing w:after="0" w:line="360" w:lineRule="auto"/>
        <w:ind w:left="792" w:right="-483"/>
        <w:jc w:val="both"/>
        <w:textAlignment w:val="baseline"/>
        <w:rPr>
          <w:rFonts w:ascii="David" w:hAnsi="David" w:cs="David"/>
          <w:sz w:val="24"/>
          <w:szCs w:val="24"/>
          <w:rtl/>
        </w:rPr>
      </w:pPr>
      <w:r w:rsidRPr="00DA369F">
        <w:rPr>
          <w:rFonts w:ascii="David" w:hAnsi="David" w:cs="David" w:hint="cs"/>
          <w:sz w:val="24"/>
          <w:szCs w:val="24"/>
          <w:rtl/>
        </w:rPr>
        <w:t>המציע ה</w:t>
      </w:r>
      <w:r>
        <w:rPr>
          <w:rFonts w:ascii="David" w:hAnsi="David" w:cs="David" w:hint="cs"/>
          <w:sz w:val="24"/>
          <w:szCs w:val="24"/>
          <w:rtl/>
        </w:rPr>
        <w:t>ו</w:t>
      </w:r>
      <w:r w:rsidRPr="00DA369F">
        <w:rPr>
          <w:rFonts w:ascii="David" w:hAnsi="David" w:cs="David" w:hint="cs"/>
          <w:sz w:val="24"/>
          <w:szCs w:val="24"/>
          <w:rtl/>
        </w:rPr>
        <w:t xml:space="preserve">א מועצה אזורית שבה לפחות יישוב אחד המופיע ברשימת אזורי עדיפות לאומית </w:t>
      </w:r>
      <w:r w:rsidRPr="00DA369F">
        <w:rPr>
          <w:rFonts w:ascii="David" w:hAnsi="David" w:cs="David"/>
          <w:sz w:val="24"/>
          <w:szCs w:val="24"/>
          <w:rtl/>
        </w:rPr>
        <w:t>–</w:t>
      </w:r>
      <w:r w:rsidRPr="00DA369F">
        <w:rPr>
          <w:rFonts w:ascii="David" w:hAnsi="David" w:cs="David" w:hint="cs"/>
          <w:sz w:val="24"/>
          <w:szCs w:val="24"/>
          <w:rtl/>
        </w:rPr>
        <w:t xml:space="preserve"> ובלבד שהעוגן מיועד לפעול ביישוב הנ"ל.</w:t>
      </w:r>
    </w:p>
    <w:p w14:paraId="74A798AE" w14:textId="08DD3BF7"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DA369F">
        <w:rPr>
          <w:rFonts w:ascii="David" w:hAnsi="David" w:cs="David" w:hint="cs"/>
          <w:sz w:val="24"/>
          <w:szCs w:val="24"/>
          <w:rtl/>
        </w:rPr>
        <w:t xml:space="preserve">המציע נכלל באחד ממחוזות התרבות המפורטים </w:t>
      </w:r>
      <w:r w:rsidRPr="00C407B9">
        <w:rPr>
          <w:rFonts w:ascii="David" w:hAnsi="David" w:cs="David" w:hint="cs"/>
          <w:sz w:val="24"/>
          <w:szCs w:val="24"/>
          <w:rtl/>
        </w:rPr>
        <w:t xml:space="preserve">בסעיף </w:t>
      </w:r>
      <w:r w:rsidRPr="00C407B9">
        <w:rPr>
          <w:rFonts w:ascii="David" w:hAnsi="David" w:cs="David"/>
          <w:sz w:val="24"/>
          <w:szCs w:val="24"/>
          <w:rtl/>
        </w:rPr>
        <w:fldChar w:fldCharType="begin"/>
      </w:r>
      <w:r w:rsidRPr="00C407B9">
        <w:rPr>
          <w:rFonts w:ascii="David" w:hAnsi="David" w:cs="David"/>
          <w:sz w:val="24"/>
          <w:szCs w:val="24"/>
          <w:rtl/>
        </w:rPr>
        <w:instrText xml:space="preserve"> </w:instrText>
      </w:r>
      <w:r w:rsidRPr="00C407B9">
        <w:rPr>
          <w:rFonts w:ascii="David" w:hAnsi="David" w:cs="David" w:hint="cs"/>
          <w:sz w:val="24"/>
          <w:szCs w:val="24"/>
        </w:rPr>
        <w:instrText>REF</w:instrText>
      </w:r>
      <w:r w:rsidRPr="00C407B9">
        <w:rPr>
          <w:rFonts w:ascii="David" w:hAnsi="David" w:cs="David" w:hint="cs"/>
          <w:sz w:val="24"/>
          <w:szCs w:val="24"/>
          <w:rtl/>
        </w:rPr>
        <w:instrText xml:space="preserve"> _</w:instrText>
      </w:r>
      <w:r w:rsidRPr="00C407B9">
        <w:rPr>
          <w:rFonts w:ascii="David" w:hAnsi="David" w:cs="David" w:hint="cs"/>
          <w:sz w:val="24"/>
          <w:szCs w:val="24"/>
        </w:rPr>
        <w:instrText>Ref508796353 \r \h</w:instrText>
      </w:r>
      <w:r w:rsidRPr="00C407B9">
        <w:rPr>
          <w:rFonts w:ascii="David" w:hAnsi="David" w:cs="David"/>
          <w:sz w:val="24"/>
          <w:szCs w:val="24"/>
          <w:rtl/>
        </w:rPr>
        <w:instrText xml:space="preserve">  \* </w:instrText>
      </w:r>
      <w:r w:rsidRPr="00C407B9">
        <w:rPr>
          <w:rFonts w:ascii="David" w:hAnsi="David" w:cs="David"/>
          <w:sz w:val="24"/>
          <w:szCs w:val="24"/>
        </w:rPr>
        <w:instrText>MERGEFORMAT</w:instrText>
      </w:r>
      <w:r w:rsidRPr="00C407B9">
        <w:rPr>
          <w:rFonts w:ascii="David" w:hAnsi="David" w:cs="David"/>
          <w:sz w:val="24"/>
          <w:szCs w:val="24"/>
          <w:rtl/>
        </w:rPr>
        <w:instrText xml:space="preserve"> </w:instrText>
      </w:r>
      <w:r w:rsidRPr="00C407B9">
        <w:rPr>
          <w:rFonts w:ascii="David" w:hAnsi="David" w:cs="David"/>
          <w:sz w:val="24"/>
          <w:szCs w:val="24"/>
          <w:rtl/>
        </w:rPr>
      </w:r>
      <w:r w:rsidRPr="00C407B9">
        <w:rPr>
          <w:rFonts w:ascii="David" w:hAnsi="David" w:cs="David"/>
          <w:sz w:val="24"/>
          <w:szCs w:val="24"/>
          <w:rtl/>
        </w:rPr>
        <w:fldChar w:fldCharType="separate"/>
      </w:r>
      <w:r w:rsidRPr="00C407B9">
        <w:rPr>
          <w:rFonts w:ascii="David" w:hAnsi="David" w:cs="David"/>
          <w:sz w:val="24"/>
          <w:szCs w:val="24"/>
          <w:cs/>
        </w:rPr>
        <w:t>‎</w:t>
      </w:r>
      <w:r w:rsidRPr="00C407B9">
        <w:rPr>
          <w:rFonts w:ascii="David" w:hAnsi="David" w:cs="David"/>
          <w:sz w:val="24"/>
          <w:szCs w:val="24"/>
        </w:rPr>
        <w:t>1.4</w:t>
      </w:r>
      <w:r w:rsidRPr="00C407B9">
        <w:rPr>
          <w:rFonts w:ascii="David" w:hAnsi="David" w:cs="David"/>
          <w:sz w:val="24"/>
          <w:szCs w:val="24"/>
          <w:rtl/>
        </w:rPr>
        <w:fldChar w:fldCharType="end"/>
      </w:r>
      <w:r w:rsidRPr="00C407B9">
        <w:rPr>
          <w:rFonts w:ascii="David" w:hAnsi="David" w:cs="David" w:hint="cs"/>
          <w:sz w:val="24"/>
          <w:szCs w:val="24"/>
          <w:rtl/>
        </w:rPr>
        <w:t xml:space="preserve"> לעיל</w:t>
      </w:r>
      <w:r w:rsidRPr="00DA369F">
        <w:rPr>
          <w:rFonts w:ascii="David" w:hAnsi="David" w:cs="David" w:hint="cs"/>
          <w:sz w:val="24"/>
          <w:szCs w:val="24"/>
          <w:rtl/>
        </w:rPr>
        <w:t>.</w:t>
      </w:r>
    </w:p>
    <w:p w14:paraId="5C993A07" w14:textId="77777777"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DA369F">
        <w:rPr>
          <w:rFonts w:ascii="David" w:hAnsi="David" w:cs="David" w:hint="cs"/>
          <w:sz w:val="24"/>
          <w:szCs w:val="24"/>
          <w:rtl/>
        </w:rPr>
        <w:t xml:space="preserve">המציע הוא רשות מקומית שאוכלוסייתה מונה </w:t>
      </w:r>
      <w:r w:rsidRPr="00DA369F">
        <w:rPr>
          <w:rFonts w:ascii="David" w:hAnsi="David" w:cs="David" w:hint="cs"/>
          <w:b/>
          <w:bCs/>
          <w:sz w:val="24"/>
          <w:szCs w:val="24"/>
          <w:rtl/>
        </w:rPr>
        <w:t>100,000</w:t>
      </w:r>
      <w:r w:rsidRPr="00DA369F">
        <w:rPr>
          <w:rFonts w:ascii="David" w:hAnsi="David" w:cs="David" w:hint="cs"/>
          <w:sz w:val="24"/>
          <w:szCs w:val="24"/>
          <w:rtl/>
        </w:rPr>
        <w:t xml:space="preserve"> תושבים לכל היותר.</w:t>
      </w:r>
    </w:p>
    <w:p w14:paraId="7D541141" w14:textId="77777777"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tl/>
        </w:rPr>
      </w:pPr>
      <w:bookmarkStart w:id="1" w:name="_Ref381014977"/>
      <w:r w:rsidRPr="00DA369F">
        <w:rPr>
          <w:rFonts w:ascii="David" w:hAnsi="David" w:cs="David"/>
          <w:sz w:val="24"/>
          <w:szCs w:val="24"/>
          <w:rtl/>
        </w:rPr>
        <w:lastRenderedPageBreak/>
        <w:t xml:space="preserve">המציע עומד בדרישות תקנה 6(א) לתקנות חובת המכרזים, </w:t>
      </w:r>
      <w:proofErr w:type="spellStart"/>
      <w:r w:rsidRPr="00DA369F">
        <w:rPr>
          <w:rFonts w:ascii="David" w:hAnsi="David" w:cs="David"/>
          <w:sz w:val="24"/>
          <w:szCs w:val="24"/>
          <w:rtl/>
        </w:rPr>
        <w:t>התשנ"ג</w:t>
      </w:r>
      <w:proofErr w:type="spellEnd"/>
      <w:r w:rsidRPr="00DA369F">
        <w:rPr>
          <w:rFonts w:ascii="David" w:hAnsi="David" w:cs="David"/>
          <w:sz w:val="24"/>
          <w:szCs w:val="24"/>
          <w:rtl/>
        </w:rPr>
        <w:t xml:space="preserve">- 1993 ובכלל זה מחזיק בכל האישורים הנדרשים לפי חוק עסקאות גופים ציבוריים, </w:t>
      </w:r>
      <w:proofErr w:type="spellStart"/>
      <w:r w:rsidRPr="00DA369F">
        <w:rPr>
          <w:rFonts w:ascii="David" w:hAnsi="David" w:cs="David"/>
          <w:sz w:val="24"/>
          <w:szCs w:val="24"/>
          <w:rtl/>
        </w:rPr>
        <w:t>התשל"ו</w:t>
      </w:r>
      <w:proofErr w:type="spellEnd"/>
      <w:r w:rsidRPr="00DA369F">
        <w:rPr>
          <w:rFonts w:ascii="David" w:hAnsi="David" w:cs="David"/>
          <w:sz w:val="24"/>
          <w:szCs w:val="24"/>
          <w:rtl/>
        </w:rPr>
        <w:t>- 1976 (אכיפת ניהול חשבונות ותשלום חובות מס), כשהם תקפים.</w:t>
      </w:r>
      <w:bookmarkEnd w:id="1"/>
    </w:p>
    <w:p w14:paraId="1D26EE57" w14:textId="581D8C43" w:rsidR="00DA369F" w:rsidRPr="00DA369F" w:rsidRDefault="00DA369F" w:rsidP="0032564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2" w:name="_Ref455074108"/>
      <w:r w:rsidRPr="00DA369F">
        <w:rPr>
          <w:rFonts w:ascii="David" w:hAnsi="David" w:cs="David" w:hint="cs"/>
          <w:sz w:val="24"/>
          <w:szCs w:val="24"/>
          <w:rtl/>
        </w:rPr>
        <w:t>ברשות המציע מבנה וציוד מתאימים לביצוע הפעילות, ע"פ הדרישות המפורטות בנספח 1</w:t>
      </w:r>
      <w:r>
        <w:rPr>
          <w:rFonts w:ascii="David" w:hAnsi="David" w:cs="David" w:hint="cs"/>
          <w:sz w:val="24"/>
          <w:szCs w:val="24"/>
          <w:rtl/>
        </w:rPr>
        <w:t xml:space="preserve"> לקול הקורא</w:t>
      </w:r>
      <w:r w:rsidRPr="00DA369F">
        <w:rPr>
          <w:rFonts w:ascii="David" w:hAnsi="David" w:cs="David" w:hint="cs"/>
          <w:sz w:val="24"/>
          <w:szCs w:val="24"/>
          <w:rtl/>
        </w:rPr>
        <w:t>, כאשר לא צפויה במבנה פעילות או כל שימוש אחר במהלך תקופת ההתקשרות</w:t>
      </w:r>
      <w:bookmarkEnd w:id="2"/>
      <w:r w:rsidR="00325649">
        <w:rPr>
          <w:rFonts w:ascii="David" w:hAnsi="David" w:cs="David" w:hint="cs"/>
          <w:sz w:val="24"/>
          <w:szCs w:val="24"/>
          <w:rtl/>
        </w:rPr>
        <w:t xml:space="preserve"> </w:t>
      </w:r>
      <w:r w:rsidR="00325649" w:rsidRPr="00325649">
        <w:rPr>
          <w:rFonts w:ascii="David" w:hAnsi="David" w:cs="David" w:hint="cs"/>
          <w:sz w:val="24"/>
          <w:szCs w:val="24"/>
          <w:rtl/>
        </w:rPr>
        <w:t>(מלבד אולם המופעים שאינו נדרש לשמש בלעדית לטובת הפרויקט)</w:t>
      </w:r>
      <w:r w:rsidRPr="00DA369F">
        <w:rPr>
          <w:rFonts w:ascii="David" w:hAnsi="David" w:cs="David" w:hint="cs"/>
          <w:sz w:val="24"/>
          <w:szCs w:val="24"/>
          <w:rtl/>
        </w:rPr>
        <w:t xml:space="preserve">, והמציע מתחייב </w:t>
      </w:r>
      <w:proofErr w:type="spellStart"/>
      <w:r w:rsidRPr="00DA369F">
        <w:rPr>
          <w:rFonts w:ascii="David" w:hAnsi="David" w:cs="David" w:hint="cs"/>
          <w:sz w:val="24"/>
          <w:szCs w:val="24"/>
          <w:rtl/>
        </w:rPr>
        <w:t>להקצותו</w:t>
      </w:r>
      <w:proofErr w:type="spellEnd"/>
      <w:r w:rsidRPr="00DA369F">
        <w:rPr>
          <w:rFonts w:ascii="David" w:hAnsi="David" w:cs="David" w:hint="cs"/>
          <w:sz w:val="24"/>
          <w:szCs w:val="24"/>
          <w:rtl/>
        </w:rPr>
        <w:t xml:space="preserve"> לטובת הפרויקט במהלך כל תקופת ההתקשרות.</w:t>
      </w:r>
    </w:p>
    <w:p w14:paraId="79923FAA" w14:textId="77777777"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3" w:name="_Ref455074052"/>
      <w:r w:rsidRPr="00DA369F">
        <w:rPr>
          <w:rFonts w:ascii="David" w:hAnsi="David" w:cs="David" w:hint="cs"/>
          <w:sz w:val="24"/>
          <w:szCs w:val="24"/>
          <w:rtl/>
        </w:rPr>
        <w:t>הפעילות המוצעת במסגרת קול קורא זה אינה נתמכת או ממומנת ע"י גוף ממשלתי אחר במהלך תקופת הפעילות.</w:t>
      </w:r>
      <w:bookmarkEnd w:id="3"/>
    </w:p>
    <w:p w14:paraId="7AA16892" w14:textId="77777777" w:rsidR="00DA369F" w:rsidRP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DA369F">
        <w:rPr>
          <w:rFonts w:ascii="David" w:hAnsi="David" w:cs="David" w:hint="cs"/>
          <w:sz w:val="24"/>
          <w:szCs w:val="24"/>
          <w:rtl/>
        </w:rPr>
        <w:t>בתחומי הרשות המקומית לא צפויה לפעול "</w:t>
      </w:r>
      <w:proofErr w:type="spellStart"/>
      <w:r w:rsidRPr="00DA369F">
        <w:rPr>
          <w:rFonts w:ascii="David" w:hAnsi="David" w:cs="David" w:hint="cs"/>
          <w:sz w:val="24"/>
          <w:szCs w:val="24"/>
          <w:rtl/>
        </w:rPr>
        <w:t>מעבדתרבות</w:t>
      </w:r>
      <w:proofErr w:type="spellEnd"/>
      <w:r w:rsidRPr="00DA369F">
        <w:rPr>
          <w:rFonts w:ascii="David" w:hAnsi="David" w:cs="David" w:hint="cs"/>
          <w:sz w:val="24"/>
          <w:szCs w:val="24"/>
          <w:rtl/>
        </w:rPr>
        <w:t>" של מפעל הפיס בשנת 2018.</w:t>
      </w:r>
    </w:p>
    <w:p w14:paraId="614E4260" w14:textId="77777777" w:rsidR="00DA369F" w:rsidRDefault="00DA369F" w:rsidP="00DA369F">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4" w:name="_Ref507074759"/>
      <w:r w:rsidRPr="00DA369F">
        <w:rPr>
          <w:rFonts w:ascii="David" w:hAnsi="David" w:cs="David" w:hint="cs"/>
          <w:sz w:val="24"/>
          <w:szCs w:val="24"/>
          <w:u w:val="single"/>
          <w:rtl/>
        </w:rPr>
        <w:t>תנאי סף למנהל אמנותי</w:t>
      </w:r>
      <w:r w:rsidRPr="00DA369F">
        <w:rPr>
          <w:rFonts w:ascii="David" w:hAnsi="David" w:cs="David" w:hint="cs"/>
          <w:sz w:val="24"/>
          <w:szCs w:val="24"/>
          <w:rtl/>
        </w:rPr>
        <w:t>:</w:t>
      </w:r>
      <w:bookmarkEnd w:id="4"/>
    </w:p>
    <w:p w14:paraId="2E5A04E5" w14:textId="125550CB" w:rsidR="00DA369F" w:rsidRPr="00DA369F" w:rsidRDefault="00DA369F" w:rsidP="00DA369F">
      <w:pPr>
        <w:pStyle w:val="a3"/>
        <w:overflowPunct w:val="0"/>
        <w:autoSpaceDE w:val="0"/>
        <w:autoSpaceDN w:val="0"/>
        <w:adjustRightInd w:val="0"/>
        <w:spacing w:after="0" w:line="360" w:lineRule="auto"/>
        <w:ind w:left="792" w:right="-483"/>
        <w:jc w:val="both"/>
        <w:textAlignment w:val="baseline"/>
        <w:rPr>
          <w:rFonts w:ascii="David" w:hAnsi="David" w:cs="David"/>
          <w:sz w:val="24"/>
          <w:szCs w:val="24"/>
        </w:rPr>
      </w:pPr>
      <w:r w:rsidRPr="00DA369F">
        <w:rPr>
          <w:rFonts w:ascii="David" w:hAnsi="David" w:cs="David" w:hint="cs"/>
          <w:sz w:val="24"/>
          <w:szCs w:val="24"/>
          <w:rtl/>
        </w:rPr>
        <w:t>בעל 3 שנות ניסיון לפחות כאמן / יוצר בתחום התרבות המוצע להקמת העוגן.</w:t>
      </w:r>
    </w:p>
    <w:p w14:paraId="76BA36DC" w14:textId="57A0E16B" w:rsidR="008C272F" w:rsidRPr="00633E39" w:rsidRDefault="0095584A" w:rsidP="00A215F4">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r>
        <w:rPr>
          <w:rFonts w:ascii="David" w:eastAsia="Times New Roman" w:hAnsi="David" w:cs="David"/>
          <w:color w:val="000000"/>
          <w:sz w:val="24"/>
          <w:szCs w:val="24"/>
          <w:shd w:val="clear" w:color="auto" w:fill="FFFFFF"/>
          <w:rtl/>
        </w:rPr>
        <w:t>התאריך האחרון להגשת הצעות הוא</w:t>
      </w:r>
      <w:r>
        <w:rPr>
          <w:rFonts w:ascii="David" w:eastAsia="Times New Roman" w:hAnsi="David" w:cs="David" w:hint="cs"/>
          <w:color w:val="000000"/>
          <w:sz w:val="24"/>
          <w:szCs w:val="24"/>
          <w:shd w:val="clear" w:color="auto" w:fill="FFFFFF"/>
          <w:rtl/>
        </w:rPr>
        <w:t xml:space="preserve"> </w:t>
      </w:r>
      <w:r w:rsidR="00A215F4">
        <w:rPr>
          <w:rFonts w:ascii="David" w:eastAsia="Times New Roman" w:hAnsi="David" w:cs="David" w:hint="cs"/>
          <w:b/>
          <w:bCs/>
          <w:color w:val="000000"/>
          <w:sz w:val="24"/>
          <w:szCs w:val="24"/>
          <w:shd w:val="clear" w:color="auto" w:fill="FFFFFF"/>
          <w:rtl/>
        </w:rPr>
        <w:t>יום א' כה' בתמוז תשע"ח, 8 ביולי 2018</w:t>
      </w:r>
      <w:r w:rsidR="00A215F4">
        <w:rPr>
          <w:rFonts w:ascii="David" w:eastAsia="Times New Roman" w:hAnsi="David" w:cs="David" w:hint="cs"/>
          <w:color w:val="000000"/>
          <w:sz w:val="24"/>
          <w:szCs w:val="24"/>
          <w:shd w:val="clear" w:color="auto" w:fill="FFFFFF"/>
          <w:rtl/>
        </w:rPr>
        <w:t xml:space="preserve"> </w:t>
      </w:r>
      <w:r w:rsidR="008C272F" w:rsidRPr="00633E39">
        <w:rPr>
          <w:rFonts w:ascii="David" w:eastAsia="Times New Roman" w:hAnsi="David" w:cs="David"/>
          <w:color w:val="000000"/>
          <w:sz w:val="24"/>
          <w:szCs w:val="24"/>
          <w:shd w:val="clear" w:color="auto" w:fill="FFFFFF"/>
          <w:rtl/>
        </w:rPr>
        <w:t xml:space="preserve">עד השעה </w:t>
      </w:r>
      <w:r w:rsidR="008C272F" w:rsidRPr="00633E39">
        <w:rPr>
          <w:rFonts w:ascii="David" w:eastAsia="Times New Roman" w:hAnsi="David" w:cs="David"/>
          <w:b/>
          <w:bCs/>
          <w:color w:val="000000"/>
          <w:sz w:val="24"/>
          <w:szCs w:val="24"/>
          <w:shd w:val="clear" w:color="auto" w:fill="FFFFFF"/>
          <w:rtl/>
        </w:rPr>
        <w:t xml:space="preserve">12:00 </w:t>
      </w:r>
      <w:r w:rsidR="008C272F" w:rsidRPr="00633E39">
        <w:rPr>
          <w:rFonts w:ascii="David" w:eastAsia="Times New Roman" w:hAnsi="David" w:cs="David"/>
          <w:color w:val="000000"/>
          <w:sz w:val="24"/>
          <w:szCs w:val="24"/>
          <w:shd w:val="clear" w:color="auto" w:fill="FFFFFF"/>
          <w:rtl/>
        </w:rPr>
        <w:t xml:space="preserve">בצהריים. ההצעות יוגשו לתיבת המכרזים הממוקמת </w:t>
      </w:r>
      <w:r w:rsidR="008C272F" w:rsidRPr="00633E39">
        <w:rPr>
          <w:rFonts w:ascii="David" w:hAnsi="David" w:cs="David"/>
          <w:sz w:val="24"/>
          <w:szCs w:val="24"/>
          <w:rtl/>
        </w:rPr>
        <w:t>במטה המשותף למשרדי המדע התרבות והספורט, הקריה המזרחית, ירושלים, בניין ג', קומה שלישית, ליד חדר 302</w:t>
      </w:r>
      <w:r w:rsidR="008C272F" w:rsidRPr="00633E39">
        <w:rPr>
          <w:rFonts w:ascii="David" w:eastAsia="Times New Roman" w:hAnsi="David" w:cs="David"/>
          <w:color w:val="000000"/>
          <w:sz w:val="24"/>
          <w:szCs w:val="24"/>
          <w:shd w:val="clear" w:color="auto" w:fill="FFFFFF"/>
          <w:rtl/>
        </w:rPr>
        <w:t>.</w:t>
      </w:r>
    </w:p>
    <w:p w14:paraId="223E30C8" w14:textId="77777777" w:rsidR="002B1420" w:rsidRDefault="002B1420" w:rsidP="002B1420">
      <w:pPr>
        <w:pStyle w:val="a3"/>
        <w:numPr>
          <w:ilvl w:val="0"/>
          <w:numId w:val="2"/>
        </w:numPr>
        <w:spacing w:after="0" w:line="360" w:lineRule="auto"/>
        <w:ind w:right="-482"/>
        <w:jc w:val="both"/>
        <w:textAlignment w:val="baseline"/>
        <w:rPr>
          <w:rFonts w:ascii="David" w:eastAsia="Times New Roman" w:hAnsi="David" w:cs="David"/>
          <w:color w:val="000000"/>
          <w:sz w:val="24"/>
          <w:szCs w:val="24"/>
          <w:highlight w:val="yellow"/>
          <w:shd w:val="clear" w:color="auto" w:fill="FFFFFF"/>
        </w:rPr>
      </w:pPr>
      <w:r w:rsidRPr="002B1420">
        <w:rPr>
          <w:rFonts w:ascii="David" w:eastAsia="Times New Roman" w:hAnsi="David" w:cs="David"/>
          <w:color w:val="000000"/>
          <w:sz w:val="24"/>
          <w:szCs w:val="24"/>
          <w:highlight w:val="yellow"/>
          <w:shd w:val="clear" w:color="auto" w:fill="FFFFFF"/>
          <w:rtl/>
        </w:rPr>
        <w:t xml:space="preserve">לעיון במסמכי המכרז ניתן לפנות לאתר האינטרנט של משרד התרבות והספורט בכתובת </w:t>
      </w:r>
    </w:p>
    <w:p w14:paraId="6D29188D" w14:textId="0050439B" w:rsidR="002B1420" w:rsidRPr="002B1420" w:rsidRDefault="002B1420" w:rsidP="002B1420">
      <w:pPr>
        <w:pStyle w:val="a3"/>
        <w:spacing w:after="0" w:line="360" w:lineRule="auto"/>
        <w:ind w:left="360" w:right="-482"/>
        <w:jc w:val="both"/>
        <w:textAlignment w:val="baseline"/>
        <w:rPr>
          <w:rFonts w:ascii="David" w:eastAsia="Times New Roman" w:hAnsi="David" w:cs="David"/>
          <w:color w:val="000000"/>
          <w:sz w:val="24"/>
          <w:szCs w:val="24"/>
          <w:highlight w:val="yellow"/>
          <w:shd w:val="clear" w:color="auto" w:fill="FFFFFF"/>
        </w:rPr>
      </w:pPr>
      <w:r w:rsidRPr="002B1420">
        <w:rPr>
          <w:rFonts w:ascii="David" w:eastAsia="Times New Roman" w:hAnsi="David" w:cs="David"/>
          <w:color w:val="000000"/>
          <w:sz w:val="24"/>
          <w:szCs w:val="24"/>
          <w:highlight w:val="yellow"/>
          <w:shd w:val="clear" w:color="auto" w:fill="FFFFFF"/>
        </w:rPr>
        <w:t>mcs.gov.il</w:t>
      </w:r>
      <w:r w:rsidRPr="002B1420">
        <w:rPr>
          <w:rFonts w:ascii="David" w:eastAsia="Times New Roman" w:hAnsi="David" w:cs="David"/>
          <w:color w:val="000000"/>
          <w:sz w:val="24"/>
          <w:szCs w:val="24"/>
          <w:highlight w:val="yellow"/>
          <w:shd w:val="clear" w:color="auto" w:fill="FFFFFF"/>
          <w:rtl/>
        </w:rPr>
        <w:t>, תחת "פרסומים</w:t>
      </w:r>
      <w:r w:rsidRPr="002B1420">
        <w:rPr>
          <w:rFonts w:ascii="David" w:eastAsia="Times New Roman" w:hAnsi="David" w:cs="David"/>
          <w:color w:val="000000"/>
          <w:sz w:val="24"/>
          <w:szCs w:val="24"/>
          <w:highlight w:val="yellow"/>
          <w:shd w:val="clear" w:color="auto" w:fill="FFFFFF"/>
        </w:rPr>
        <w:t>"</w:t>
      </w:r>
      <w:r w:rsidRPr="002B1420">
        <w:rPr>
          <w:rFonts w:ascii="David" w:eastAsia="Times New Roman" w:hAnsi="David" w:cs="David"/>
          <w:color w:val="000000"/>
          <w:sz w:val="24"/>
          <w:szCs w:val="24"/>
          <w:highlight w:val="yellow"/>
          <w:shd w:val="clear" w:color="auto" w:fill="FFFFFF"/>
          <w:rtl/>
        </w:rPr>
        <w:t>.</w:t>
      </w:r>
    </w:p>
    <w:p w14:paraId="47A77264" w14:textId="6D8C15C3" w:rsidR="008C272F" w:rsidRPr="006A0EA7" w:rsidRDefault="008C272F" w:rsidP="00A215F4">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שאלות הבהרה הנוגעות לפרטי המכרז, יש לה</w:t>
      </w:r>
      <w:r w:rsidR="006A0EA7">
        <w:rPr>
          <w:rFonts w:ascii="David" w:eastAsia="Times New Roman" w:hAnsi="David" w:cs="David"/>
          <w:color w:val="000000"/>
          <w:sz w:val="24"/>
          <w:szCs w:val="24"/>
          <w:shd w:val="clear" w:color="auto" w:fill="FFFFFF"/>
          <w:rtl/>
        </w:rPr>
        <w:t>פנות באמצעות דוא"ל בלבד, לכתו</w:t>
      </w:r>
      <w:r w:rsidR="006A0EA7">
        <w:rPr>
          <w:rFonts w:ascii="David" w:eastAsia="Times New Roman" w:hAnsi="David" w:cs="David" w:hint="cs"/>
          <w:color w:val="000000"/>
          <w:sz w:val="24"/>
          <w:szCs w:val="24"/>
          <w:shd w:val="clear" w:color="auto" w:fill="FFFFFF"/>
          <w:rtl/>
        </w:rPr>
        <w:t xml:space="preserve">בת </w:t>
      </w:r>
      <w:hyperlink r:id="rId6" w:history="1">
        <w:r w:rsidR="00C407B9" w:rsidRPr="00A90D1D">
          <w:rPr>
            <w:rStyle w:val="Hyperlink"/>
            <w:rFonts w:ascii="David" w:eastAsia="Times New Roman" w:hAnsi="David" w:cs="David"/>
            <w:sz w:val="24"/>
            <w:szCs w:val="24"/>
            <w:shd w:val="clear" w:color="auto" w:fill="FFFFFF"/>
          </w:rPr>
          <w:t>kerenca@most.gov.il</w:t>
        </w:r>
      </w:hyperlink>
      <w:r w:rsidR="00223901">
        <w:rPr>
          <w:rFonts w:ascii="David" w:eastAsia="Times New Roman" w:hAnsi="David" w:cs="David" w:hint="cs"/>
          <w:color w:val="000000"/>
          <w:sz w:val="24"/>
          <w:szCs w:val="24"/>
          <w:shd w:val="clear" w:color="auto" w:fill="FFFFFF"/>
          <w:rtl/>
        </w:rPr>
        <w:t xml:space="preserve">, </w:t>
      </w:r>
      <w:r w:rsidR="006A0EA7" w:rsidRPr="001A6EF7">
        <w:rPr>
          <w:rFonts w:ascii="David" w:eastAsia="Times New Roman" w:hAnsi="David" w:cs="David" w:hint="cs"/>
          <w:b/>
          <w:bCs/>
          <w:color w:val="000000"/>
          <w:sz w:val="24"/>
          <w:szCs w:val="24"/>
          <w:shd w:val="clear" w:color="auto" w:fill="FFFFFF"/>
          <w:rtl/>
        </w:rPr>
        <w:t xml:space="preserve">וזאת </w:t>
      </w:r>
      <w:r w:rsidRPr="001A6EF7">
        <w:rPr>
          <w:rFonts w:ascii="David" w:eastAsia="Times New Roman" w:hAnsi="David" w:cs="David"/>
          <w:b/>
          <w:bCs/>
          <w:color w:val="000000"/>
          <w:sz w:val="24"/>
          <w:szCs w:val="24"/>
          <w:shd w:val="clear" w:color="auto" w:fill="FFFFFF"/>
          <w:rtl/>
        </w:rPr>
        <w:t>עד</w:t>
      </w:r>
      <w:r w:rsidR="00A215F4" w:rsidRPr="001A6EF7">
        <w:rPr>
          <w:rFonts w:ascii="David" w:eastAsia="Times New Roman" w:hAnsi="David" w:cs="David" w:hint="cs"/>
          <w:b/>
          <w:bCs/>
          <w:color w:val="000000"/>
          <w:sz w:val="24"/>
          <w:szCs w:val="24"/>
          <w:shd w:val="clear" w:color="auto" w:fill="FFFFFF"/>
          <w:rtl/>
        </w:rPr>
        <w:t xml:space="preserve"> ליום חמישי, </w:t>
      </w:r>
      <w:proofErr w:type="spellStart"/>
      <w:r w:rsidR="00A215F4" w:rsidRPr="001A6EF7">
        <w:rPr>
          <w:rFonts w:ascii="David" w:eastAsia="Times New Roman" w:hAnsi="David" w:cs="David" w:hint="cs"/>
          <w:b/>
          <w:bCs/>
          <w:color w:val="000000"/>
          <w:sz w:val="24"/>
          <w:szCs w:val="24"/>
          <w:shd w:val="clear" w:color="auto" w:fill="FFFFFF"/>
          <w:rtl/>
        </w:rPr>
        <w:t>יז</w:t>
      </w:r>
      <w:proofErr w:type="spellEnd"/>
      <w:r w:rsidR="00A215F4" w:rsidRPr="001A6EF7">
        <w:rPr>
          <w:rFonts w:ascii="David" w:eastAsia="Times New Roman" w:hAnsi="David" w:cs="David" w:hint="cs"/>
          <w:b/>
          <w:bCs/>
          <w:color w:val="000000"/>
          <w:sz w:val="24"/>
          <w:szCs w:val="24"/>
          <w:shd w:val="clear" w:color="auto" w:fill="FFFFFF"/>
          <w:rtl/>
        </w:rPr>
        <w:t>' בסיון תשע"ח, 31 במאי 2018</w:t>
      </w:r>
      <w:r w:rsidRPr="001A6EF7">
        <w:rPr>
          <w:rFonts w:ascii="David" w:eastAsia="Times New Roman" w:hAnsi="David" w:cs="David"/>
          <w:b/>
          <w:bCs/>
          <w:color w:val="000000"/>
          <w:sz w:val="24"/>
          <w:szCs w:val="24"/>
          <w:shd w:val="clear" w:color="auto" w:fill="FFFFFF"/>
          <w:rtl/>
        </w:rPr>
        <w:t xml:space="preserve"> בשעה 1</w:t>
      </w:r>
      <w:r w:rsidR="00CC1D50" w:rsidRPr="001A6EF7">
        <w:rPr>
          <w:rFonts w:ascii="David" w:eastAsia="Times New Roman" w:hAnsi="David" w:cs="David" w:hint="cs"/>
          <w:b/>
          <w:bCs/>
          <w:color w:val="000000"/>
          <w:sz w:val="24"/>
          <w:szCs w:val="24"/>
          <w:shd w:val="clear" w:color="auto" w:fill="FFFFFF"/>
          <w:rtl/>
        </w:rPr>
        <w:t>5</w:t>
      </w:r>
      <w:r w:rsidRPr="001A6EF7">
        <w:rPr>
          <w:rFonts w:ascii="David" w:eastAsia="Times New Roman" w:hAnsi="David" w:cs="David"/>
          <w:b/>
          <w:bCs/>
          <w:color w:val="000000"/>
          <w:sz w:val="24"/>
          <w:szCs w:val="24"/>
          <w:shd w:val="clear" w:color="auto" w:fill="FFFFFF"/>
          <w:rtl/>
        </w:rPr>
        <w:t>:00.</w:t>
      </w:r>
    </w:p>
    <w:p w14:paraId="29334F6C" w14:textId="315E1391" w:rsidR="008C272F" w:rsidRPr="00896152" w:rsidRDefault="008C272F" w:rsidP="00896152">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בכל מקרה של סתירה בין </w:t>
      </w:r>
      <w:r w:rsidR="00DA369F">
        <w:rPr>
          <w:rFonts w:ascii="David" w:eastAsia="Times New Roman" w:hAnsi="David" w:cs="David"/>
          <w:color w:val="000000"/>
          <w:sz w:val="24"/>
          <w:szCs w:val="24"/>
          <w:shd w:val="clear" w:color="auto" w:fill="FFFFFF"/>
          <w:rtl/>
        </w:rPr>
        <w:t xml:space="preserve">הוראות מודעה זו </w:t>
      </w:r>
      <w:bookmarkStart w:id="5" w:name="_GoBack"/>
      <w:bookmarkEnd w:id="5"/>
      <w:r w:rsidR="00DA369F">
        <w:rPr>
          <w:rFonts w:ascii="David" w:eastAsia="Times New Roman" w:hAnsi="David" w:cs="David"/>
          <w:color w:val="000000"/>
          <w:sz w:val="24"/>
          <w:szCs w:val="24"/>
          <w:shd w:val="clear" w:color="auto" w:fill="FFFFFF"/>
          <w:rtl/>
        </w:rPr>
        <w:t>למסמכי ה</w:t>
      </w:r>
      <w:r w:rsidR="00DA369F">
        <w:rPr>
          <w:rFonts w:ascii="David" w:eastAsia="Times New Roman" w:hAnsi="David" w:cs="David" w:hint="cs"/>
          <w:color w:val="000000"/>
          <w:sz w:val="24"/>
          <w:szCs w:val="24"/>
          <w:shd w:val="clear" w:color="auto" w:fill="FFFFFF"/>
          <w:rtl/>
        </w:rPr>
        <w:t>קול הקורא</w:t>
      </w:r>
      <w:r w:rsidR="00DA369F">
        <w:rPr>
          <w:rFonts w:ascii="David" w:eastAsia="Times New Roman" w:hAnsi="David" w:cs="David"/>
          <w:color w:val="000000"/>
          <w:sz w:val="24"/>
          <w:szCs w:val="24"/>
          <w:shd w:val="clear" w:color="auto" w:fill="FFFFFF"/>
          <w:rtl/>
        </w:rPr>
        <w:t>, יגברו הוראות מסמכי ה</w:t>
      </w:r>
      <w:r w:rsidR="00DA369F">
        <w:rPr>
          <w:rFonts w:ascii="David" w:eastAsia="Times New Roman" w:hAnsi="David" w:cs="David" w:hint="cs"/>
          <w:color w:val="000000"/>
          <w:sz w:val="24"/>
          <w:szCs w:val="24"/>
          <w:shd w:val="clear" w:color="auto" w:fill="FFFFFF"/>
          <w:rtl/>
        </w:rPr>
        <w:t>קול הקורא.</w:t>
      </w:r>
    </w:p>
    <w:sectPr w:rsidR="008C272F" w:rsidRPr="00896152"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38C3826"/>
    <w:multiLevelType w:val="multilevel"/>
    <w:tmpl w:val="A1F24E4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bullet"/>
      <w:lvlText w:val=""/>
      <w:lvlJc w:val="left"/>
      <w:pPr>
        <w:ind w:left="1366" w:hanging="720"/>
      </w:pPr>
      <w:rPr>
        <w:rFonts w:ascii="Symbol" w:hAnsi="Symbol"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6"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56E13D60"/>
    <w:multiLevelType w:val="hybridMultilevel"/>
    <w:tmpl w:val="841C8C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4"/>
  </w:num>
  <w:num w:numId="3">
    <w:abstractNumId w:val="1"/>
  </w:num>
  <w:num w:numId="4">
    <w:abstractNumId w:val="2"/>
  </w:num>
  <w:num w:numId="5">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6"/>
  </w:num>
  <w:num w:numId="7">
    <w:abstractNumId w:val="8"/>
  </w:num>
  <w:num w:numId="8">
    <w:abstractNumId w:val="0"/>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2E1"/>
    <w:rsid w:val="00135587"/>
    <w:rsid w:val="001A6EF7"/>
    <w:rsid w:val="00223901"/>
    <w:rsid w:val="0022461C"/>
    <w:rsid w:val="002B1420"/>
    <w:rsid w:val="00325649"/>
    <w:rsid w:val="0033171B"/>
    <w:rsid w:val="00386A85"/>
    <w:rsid w:val="003A7D6C"/>
    <w:rsid w:val="00451D9A"/>
    <w:rsid w:val="004829DF"/>
    <w:rsid w:val="00505342"/>
    <w:rsid w:val="005E47A0"/>
    <w:rsid w:val="005E79C1"/>
    <w:rsid w:val="00633E39"/>
    <w:rsid w:val="00676346"/>
    <w:rsid w:val="006A0EA7"/>
    <w:rsid w:val="006C4C50"/>
    <w:rsid w:val="006C6741"/>
    <w:rsid w:val="0075228C"/>
    <w:rsid w:val="007C3E0E"/>
    <w:rsid w:val="00896152"/>
    <w:rsid w:val="008C272F"/>
    <w:rsid w:val="0095584A"/>
    <w:rsid w:val="00A215F4"/>
    <w:rsid w:val="00A71127"/>
    <w:rsid w:val="00B37B52"/>
    <w:rsid w:val="00B47332"/>
    <w:rsid w:val="00BA5261"/>
    <w:rsid w:val="00C407B9"/>
    <w:rsid w:val="00CC1D50"/>
    <w:rsid w:val="00D46F2C"/>
    <w:rsid w:val="00D552E1"/>
    <w:rsid w:val="00DA369F"/>
    <w:rsid w:val="00E46467"/>
    <w:rsid w:val="00E72138"/>
    <w:rsid w:val="00E82F0D"/>
    <w:rsid w:val="00EC1E85"/>
    <w:rsid w:val="00EE7E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15:chartTrackingRefBased/>
  <w15:docId w15:val="{4595B635-A4B6-4282-9027-71B244ECB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web40">
    <w:name w:val="normalweb40"/>
    <w:basedOn w:val="a"/>
    <w:rsid w:val="00386A85"/>
    <w:pPr>
      <w:bidi w:val="0"/>
      <w:spacing w:before="120" w:after="120" w:line="300" w:lineRule="atLeast"/>
    </w:pPr>
    <w:rPr>
      <w:rFonts w:ascii="Times New Roman" w:eastAsia="Times New Roman" w:hAnsi="Times New Roman" w:cs="Times New Roman"/>
      <w:color w:val="646464"/>
      <w:sz w:val="24"/>
      <w:szCs w:val="24"/>
    </w:rPr>
  </w:style>
  <w:style w:type="table" w:styleId="ac">
    <w:name w:val="Table Grid"/>
    <w:basedOn w:val="a1"/>
    <w:uiPriority w:val="59"/>
    <w:rsid w:val="00386A8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
    <w:uiPriority w:val="99"/>
    <w:rsid w:val="00386A8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erenca@most.gov.i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516</Words>
  <Characters>2583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Aharon Haver</dc:creator>
  <cp:keywords/>
  <dc:description/>
  <cp:lastModifiedBy>Ronit Aflalo</cp:lastModifiedBy>
  <cp:revision>3</cp:revision>
  <dcterms:created xsi:type="dcterms:W3CDTF">2018-05-16T06:37:00Z</dcterms:created>
  <dcterms:modified xsi:type="dcterms:W3CDTF">2018-05-16T06:38:00Z</dcterms:modified>
</cp:coreProperties>
</file>